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Web端校级管理数据查看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查看web端-校级管理者数据</w:t>
      </w:r>
    </w:p>
    <w:p>
      <w:pPr>
        <w:pStyle w:val="3"/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登录校级管理者账户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浏览器中输入网址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"https://ap20.ytwljy.com/" \l "/dashboard"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9"/>
          <w:rFonts w:hint="eastAsia" w:ascii="宋体" w:hAnsi="宋体" w:eastAsia="宋体" w:cs="宋体"/>
        </w:rPr>
        <w:t>https://ap20.ytwljy.com/#/dashboard</w:t>
      </w:r>
      <w:r>
        <w:rPr>
          <w:rStyle w:val="9"/>
          <w:rFonts w:hint="eastAsia" w:ascii="宋体" w:hAnsi="宋体" w:eastAsia="宋体" w:cs="宋体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点击【我是管理者】输入对应的账户及密码，点击登录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7444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首页/资源统计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2.1资源统计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点击【首页】后打开二级菜单【资源统计】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即可参看基础资源统计数据：区域人数、微课数、云资源库数、题目总数、任务单派发总数、资源建设统计、资源类型统计、教师资源排名、各时段平台人次登录统计</w:t>
      </w:r>
    </w:p>
    <w:p>
      <w:pPr>
        <w:pStyle w:val="3"/>
        <w:spacing w:line="360" w:lineRule="auto"/>
        <w:ind w:left="36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129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2.2校务管理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点击打开二级菜单【</w:t>
      </w:r>
      <w:r>
        <w:rPr>
          <w:rFonts w:hint="eastAsia" w:ascii="宋体" w:hAnsi="宋体" w:eastAsia="宋体" w:cs="宋体"/>
          <w:lang w:val="en-US" w:eastAsia="zh-CN"/>
        </w:rPr>
        <w:t>校务管理</w:t>
      </w:r>
      <w:r>
        <w:rPr>
          <w:rFonts w:hint="eastAsia" w:ascii="宋体" w:hAnsi="宋体" w:eastAsia="宋体" w:cs="宋体"/>
        </w:rPr>
        <w:t>】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即可</w:t>
      </w:r>
      <w:r>
        <w:rPr>
          <w:rFonts w:hint="eastAsia" w:ascii="宋体" w:hAnsi="宋体" w:eastAsia="宋体" w:cs="宋体"/>
          <w:lang w:val="en-US" w:eastAsia="zh-CN"/>
        </w:rPr>
        <w:t>进行：建立新班级、课程更换、班级升级、学生分组、家校通知等。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2372360"/>
            <wp:effectExtent l="0" t="0" r="2540" b="889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2.3家校通知</w:t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点击打开二级菜单【</w:t>
      </w:r>
      <w:r>
        <w:rPr>
          <w:rFonts w:hint="eastAsia" w:ascii="宋体" w:hAnsi="宋体" w:eastAsia="宋体" w:cs="宋体"/>
          <w:lang w:val="en-US" w:eastAsia="zh-CN"/>
        </w:rPr>
        <w:t>家校通知</w:t>
      </w:r>
      <w:r>
        <w:rPr>
          <w:rFonts w:hint="eastAsia" w:ascii="宋体" w:hAnsi="宋体" w:eastAsia="宋体" w:cs="宋体"/>
        </w:rPr>
        <w:t>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即可查看已发送的家校通知，点击蓝色查看按钮，可进行具体内容查看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57800" cy="2062480"/>
            <wp:effectExtent l="0" t="0" r="0" b="139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点击黑色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342900" cy="2857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>选择查看对象：教师和家长、教师、家长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752600" cy="1781175"/>
            <wp:effectExtent l="0" t="0" r="0" b="952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点击时间选择框选择所需参看时间段，首先选择【开始月份】与【截至月份】，然后选择具体查看当前月份【时间点日期】，点击【确定】</w:t>
      </w:r>
      <w:bookmarkStart w:id="0" w:name="_GoBack"/>
      <w:r>
        <w:rPr>
          <w:rFonts w:hint="eastAsia" w:ascii="宋体" w:hAnsi="宋体" w:eastAsia="宋体" w:cs="宋体"/>
        </w:rPr>
        <w:drawing>
          <wp:inline distT="0" distB="0" distL="0" distR="0">
            <wp:extent cx="5274310" cy="386207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基本数据管理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3.1注册人员查询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点击打开二级菜单【</w:t>
      </w:r>
      <w:r>
        <w:rPr>
          <w:rFonts w:hint="eastAsia" w:ascii="宋体" w:hAnsi="宋体" w:eastAsia="宋体" w:cs="宋体"/>
          <w:lang w:val="en-US" w:eastAsia="zh-CN"/>
        </w:rPr>
        <w:t>注册人员查询</w:t>
      </w:r>
      <w:r>
        <w:rPr>
          <w:rFonts w:hint="eastAsia" w:ascii="宋体" w:hAnsi="宋体" w:eastAsia="宋体" w:cs="宋体"/>
        </w:rPr>
        <w:t>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即可查看所有注册人员信息。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点击黑色箭头，可按照不同角色，输入关键字快速检索。同时也可按角色分类快速区分不同角色信息。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29225" cy="1952625"/>
            <wp:effectExtent l="0" t="0" r="9525" b="952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866900" cy="2562225"/>
            <wp:effectExtent l="0" t="0" r="0" b="952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3.2人员基本数据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点击打开二级菜单【</w:t>
      </w:r>
      <w:r>
        <w:rPr>
          <w:rFonts w:hint="eastAsia" w:ascii="宋体" w:hAnsi="宋体" w:eastAsia="宋体" w:cs="宋体"/>
          <w:lang w:val="en-US" w:eastAsia="zh-CN"/>
        </w:rPr>
        <w:t>人员基本数据</w:t>
      </w:r>
      <w:r>
        <w:rPr>
          <w:rFonts w:hint="eastAsia" w:ascii="宋体" w:hAnsi="宋体" w:eastAsia="宋体" w:cs="宋体"/>
        </w:rPr>
        <w:t>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可查看本校中所有人员信息包含：账户、密码、邮箱等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点击全部后的黑色箭头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52425" cy="285750"/>
            <wp:effectExtent l="0" t="0" r="9525" b="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可选择按：学生、家长、教师、校级管理等不容类型分类查看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800225" cy="2400300"/>
            <wp:effectExtent l="0" t="0" r="9525" b="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点击姓名后的黑色箭头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52425" cy="285750"/>
            <wp:effectExtent l="0" t="0" r="9525" b="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可选择按：姓名、账号、邮箱、电话等不容类型关键字快速搜索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360420" cy="1598295"/>
            <wp:effectExtent l="0" t="0" r="11430" b="1905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3.3班级基本数据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点击打开二级菜单【</w:t>
      </w:r>
      <w:r>
        <w:rPr>
          <w:rFonts w:hint="eastAsia" w:ascii="宋体" w:hAnsi="宋体" w:eastAsia="宋体" w:cs="宋体"/>
          <w:lang w:val="en-US" w:eastAsia="zh-CN"/>
        </w:rPr>
        <w:t>班级基本数据</w:t>
      </w:r>
      <w:r>
        <w:rPr>
          <w:rFonts w:hint="eastAsia" w:ascii="宋体" w:hAnsi="宋体" w:eastAsia="宋体" w:cs="宋体"/>
        </w:rPr>
        <w:t>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可查看本校所有班级基本数据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信息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56530" cy="1679575"/>
            <wp:effectExtent l="0" t="0" r="1270" b="15875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依次点击班级分组、人员设定可进行详细数据查看</w:t>
      </w:r>
    </w:p>
    <w:p>
      <w:pPr>
        <w:spacing w:line="360" w:lineRule="auto"/>
      </w:pPr>
      <w:r>
        <w:drawing>
          <wp:inline distT="0" distB="0" distL="114300" distR="114300">
            <wp:extent cx="704850" cy="981075"/>
            <wp:effectExtent l="0" t="0" r="0" b="9525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700" cy="895350"/>
            <wp:effectExtent l="0" t="0" r="0" b="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依次选择学期、入学年、年级可进行快速检索</w:t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708025"/>
            <wp:effectExtent l="0" t="0" r="5080" b="15875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3.4学期管理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点击打开二级菜单【</w:t>
      </w:r>
      <w:r>
        <w:rPr>
          <w:rFonts w:hint="eastAsia" w:ascii="宋体" w:hAnsi="宋体" w:eastAsia="宋体" w:cs="宋体"/>
          <w:lang w:val="en-US" w:eastAsia="zh-CN"/>
        </w:rPr>
        <w:t>学期管理</w:t>
      </w:r>
      <w:r>
        <w:rPr>
          <w:rFonts w:hint="eastAsia" w:ascii="宋体" w:hAnsi="宋体" w:eastAsia="宋体" w:cs="宋体"/>
        </w:rPr>
        <w:t>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进行学期查看。在左上角可输入学期名称快速检索</w:t>
      </w:r>
    </w:p>
    <w:p>
      <w:pPr>
        <w:spacing w:line="360" w:lineRule="auto"/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0500" cy="2164080"/>
            <wp:effectExtent l="0" t="0" r="6350" b="7620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3.5入学年管理</w:t>
      </w:r>
    </w:p>
    <w:p>
      <w:pPr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点击打开二级菜单【</w:t>
      </w:r>
      <w:r>
        <w:rPr>
          <w:rFonts w:hint="eastAsia" w:ascii="宋体" w:hAnsi="宋体" w:eastAsia="宋体" w:cs="宋体"/>
          <w:lang w:val="en-US" w:eastAsia="zh-CN"/>
        </w:rPr>
        <w:t>入学年管理</w:t>
      </w:r>
      <w:r>
        <w:rPr>
          <w:rFonts w:hint="eastAsia" w:ascii="宋体" w:hAnsi="宋体" w:eastAsia="宋体" w:cs="宋体"/>
        </w:rPr>
        <w:t>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可进行入学年信息查看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0500" cy="2133600"/>
            <wp:effectExtent l="0" t="0" r="6350" b="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3.6学期课时管理</w:t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点击打开二级菜单【</w:t>
      </w:r>
      <w:r>
        <w:rPr>
          <w:rFonts w:hint="eastAsia" w:ascii="宋体" w:hAnsi="宋体" w:eastAsia="宋体" w:cs="宋体"/>
          <w:lang w:val="en-US" w:eastAsia="zh-CN"/>
        </w:rPr>
        <w:t>学期课时管理</w:t>
      </w:r>
      <w:r>
        <w:rPr>
          <w:rFonts w:hint="eastAsia" w:ascii="宋体" w:hAnsi="宋体" w:eastAsia="宋体" w:cs="宋体"/>
        </w:rPr>
        <w:t>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可进行学期课时信息查看</w:t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点击左上角黑色箭头可按不同学期分类查看</w:t>
      </w:r>
      <w:r>
        <w:drawing>
          <wp:inline distT="0" distB="0" distL="114300" distR="114300">
            <wp:extent cx="2819400" cy="685800"/>
            <wp:effectExtent l="0" t="0" r="0" b="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747520"/>
            <wp:effectExtent l="0" t="0" r="11430" b="508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firstLine="0" w:firstLineChars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4.课程数据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  <w:lang w:val="en-US" w:eastAsia="zh-CN"/>
        </w:rPr>
        <w:t>4.</w:t>
      </w:r>
      <w:r>
        <w:rPr>
          <w:rFonts w:hint="eastAsia" w:asciiTheme="majorEastAsia" w:hAnsiTheme="majorEastAsia" w:eastAsiaTheme="majorEastAsia"/>
          <w:b/>
        </w:rPr>
        <w:t>1课程数据/检索</w:t>
      </w:r>
    </w:p>
    <w:p>
      <w:pPr>
        <w:spacing w:line="360" w:lineRule="auto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点击【课程数据】选择想要查看的【学期】、【</w:t>
      </w:r>
      <w:r>
        <w:rPr>
          <w:rFonts w:hint="eastAsia" w:asciiTheme="majorEastAsia" w:hAnsiTheme="majorEastAsia" w:eastAsiaTheme="majorEastAsia"/>
          <w:lang w:val="en-US" w:eastAsia="zh-CN"/>
        </w:rPr>
        <w:t>年级</w:t>
      </w:r>
      <w:r>
        <w:rPr>
          <w:rFonts w:hint="eastAsia" w:asciiTheme="majorEastAsia" w:hAnsiTheme="majorEastAsia" w:eastAsiaTheme="majorEastAsia"/>
        </w:rPr>
        <w:t>】</w:t>
      </w:r>
      <w:r>
        <w:rPr>
          <w:rFonts w:hint="eastAsia" w:asciiTheme="majorEastAsia" w:hAnsiTheme="majorEastAsia" w:eastAsiaTheme="majorEastAsia"/>
          <w:lang w:eastAsia="zh-CN"/>
        </w:rPr>
        <w:t>、【</w:t>
      </w:r>
      <w:r>
        <w:rPr>
          <w:rFonts w:hint="eastAsia" w:asciiTheme="majorEastAsia" w:hAnsiTheme="majorEastAsia" w:eastAsiaTheme="majorEastAsia"/>
          <w:lang w:val="en-US" w:eastAsia="zh-CN"/>
        </w:rPr>
        <w:t>班级</w:t>
      </w:r>
      <w:r>
        <w:rPr>
          <w:rFonts w:hint="eastAsia" w:asciiTheme="majorEastAsia" w:hAnsiTheme="majorEastAsia" w:eastAsiaTheme="majorEastAsia"/>
          <w:lang w:eastAsia="zh-CN"/>
        </w:rPr>
        <w:t>】、【</w:t>
      </w:r>
      <w:r>
        <w:rPr>
          <w:rFonts w:hint="eastAsia" w:asciiTheme="majorEastAsia" w:hAnsiTheme="majorEastAsia" w:eastAsiaTheme="majorEastAsia"/>
          <w:lang w:val="en-US" w:eastAsia="zh-CN"/>
        </w:rPr>
        <w:t>教师</w:t>
      </w:r>
      <w:r>
        <w:rPr>
          <w:rFonts w:hint="eastAsia" w:asciiTheme="majorEastAsia" w:hAnsiTheme="majorEastAsia" w:eastAsiaTheme="majorEastAsia"/>
          <w:lang w:eastAsia="zh-CN"/>
        </w:rPr>
        <w:t>】</w:t>
      </w:r>
      <w:r>
        <w:rPr>
          <w:rFonts w:hint="eastAsia" w:asciiTheme="majorEastAsia" w:hAnsiTheme="majorEastAsia" w:eastAsiaTheme="majorEastAsia"/>
        </w:rPr>
        <w:t>，或输入课程关键字后，点击查询按钮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962025" cy="533400"/>
            <wp:effectExtent l="0" t="0" r="9525" b="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，即出现对应课程信息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57800" cy="1224915"/>
            <wp:effectExtent l="0" t="0" r="0" b="13335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5.2课程数据/编辑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点击【编辑】按钮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647700" cy="476250"/>
            <wp:effectExtent l="0" t="0" r="0" b="0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后，即可修改：【课程名称】、【课程描述】、【课程教师】、【学段】、【科目】、【教材版本】、【课程教材】、【开课起止】，修改完成后点击提交按钮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742950" cy="485775"/>
            <wp:effectExtent l="0" t="0" r="0" b="952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9865" cy="4716145"/>
            <wp:effectExtent l="0" t="0" r="6985" b="8255"/>
            <wp:docPr id="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5.3课程数据/课程分组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点击课程分组按钮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495300" cy="428625"/>
            <wp:effectExtent l="0" t="0" r="0" b="9525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，在对话框中，首先输入【分组名称】、勾选【分组学生】，然后点击【添加分组】，即完成课程分组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66055" cy="3008630"/>
            <wp:effectExtent l="0" t="0" r="10795" b="127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5.4课程数据/添加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点击添加按钮</w:t>
      </w:r>
      <w:r>
        <w:rPr>
          <w:rFonts w:asciiTheme="majorEastAsia" w:hAnsiTheme="majorEastAsia" w:eastAsiaTheme="majorEastAsia"/>
        </w:rPr>
        <w:drawing>
          <wp:inline distT="0" distB="0" distL="114300" distR="114300">
            <wp:extent cx="1000125" cy="542925"/>
            <wp:effectExtent l="0" t="0" r="9525" b="9525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>，填写对应：【课程名称】、【课程描述】、【年级】、【入学年】、【学期】、【班级】、【课程教师】、【学段】、【科目】、【教材版本】、【课程教材】、【开课起止】</w:t>
      </w:r>
    </w:p>
    <w:p>
      <w:pPr>
        <w:pStyle w:val="12"/>
        <w:spacing w:line="360" w:lineRule="auto"/>
        <w:ind w:firstLine="0" w:firstLineChars="0"/>
        <w:jc w:val="left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备注：信息填写时，入学年与学期需与当前系统设定一致否则无法成功添加。</w:t>
      </w:r>
    </w:p>
    <w:p>
      <w:pPr>
        <w:pStyle w:val="12"/>
        <w:spacing w:line="360" w:lineRule="auto"/>
        <w:ind w:firstLine="0" w:firstLineChars="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asciiTheme="majorEastAsia" w:hAnsiTheme="majorEastAsia" w:eastAsiaTheme="majorEastAsia"/>
        </w:rPr>
        <w:drawing>
          <wp:inline distT="0" distB="0" distL="114300" distR="114300">
            <wp:extent cx="5273675" cy="4684395"/>
            <wp:effectExtent l="0" t="0" r="3175" b="1905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</w:rPr>
      </w:pPr>
    </w:p>
    <w:p>
      <w:pPr>
        <w:pStyle w:val="3"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</w:t>
      </w:r>
      <w:r>
        <w:rPr>
          <w:rFonts w:hint="eastAsia" w:ascii="宋体" w:hAnsi="宋体" w:eastAsia="宋体" w:cs="宋体"/>
        </w:rPr>
        <w:t>教学观察/资源调用</w:t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点击【教学观察】后打开二级菜单【课堂资源调用】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18440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点击时间选择框选择所需参看时间段，首先选择【开始月份】与【截至月份】，然后选择具体查看当前月份【时间点日期】，点击【确定】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38620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【勾选】需要查看的教师，即出现对应课堂资源调用数据。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23882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7.</w:t>
      </w:r>
      <w:r>
        <w:rPr>
          <w:rFonts w:hint="eastAsia" w:ascii="宋体" w:hAnsi="宋体" w:eastAsia="宋体" w:cs="宋体"/>
        </w:rPr>
        <w:t>教学观察/教学准备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点击【教学观察】后打开二级菜单【教学准备】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点击时间选择框选择所需参看时间段，选择【开始月份】与【截至月份】，然后选择具体查看当前月份【时间点日期】，点击【确定】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208530"/>
            <wp:effectExtent l="0" t="0" r="2540" b="1270"/>
            <wp:docPr id="6" name="图片 6" descr="C:\Users\DELL\AppData\Local\Temp\企业微信截图_16038628021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AppData\Local\Temp\企业微信截图_1603862802198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【勾选】需要查看的教师，即出现对应教学准备数据。 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24796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  <w:lang w:val="en-US" w:eastAsia="zh-CN"/>
        </w:rPr>
        <w:t>8.</w:t>
      </w:r>
      <w:r>
        <w:rPr>
          <w:rFonts w:hint="eastAsia" w:ascii="宋体" w:hAnsi="宋体" w:eastAsia="宋体" w:cs="宋体"/>
          <w:b/>
        </w:rPr>
        <w:t>行为观测/资源统计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点击【行为观测】后打开二级菜单【资源统计】可直接查看本校资源统计</w:t>
      </w:r>
    </w:p>
    <w:p>
      <w:pPr>
        <w:pStyle w:val="12"/>
        <w:spacing w:line="360" w:lineRule="auto"/>
        <w:ind w:left="36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6549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点击黑色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342900" cy="285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，可选择按照《教师账号》、《教室名称》两种条件类型进行个别教师查找，输入关键字可再次精准搜索。</w:t>
      </w:r>
    </w:p>
    <w:p>
      <w:pPr>
        <w:pStyle w:val="12"/>
        <w:spacing w:line="360" w:lineRule="auto"/>
        <w:ind w:left="36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0104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  <w:lang w:val="en-US" w:eastAsia="zh-CN"/>
        </w:rPr>
        <w:t>8.1</w:t>
      </w:r>
      <w:r>
        <w:rPr>
          <w:rFonts w:hint="eastAsia" w:ascii="宋体" w:hAnsi="宋体" w:eastAsia="宋体" w:cs="宋体"/>
          <w:b/>
        </w:rPr>
        <w:t>行为观测/资源使用状况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点击【行为观测】后打开二级菜单【资源使用情况】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.1点击黑色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342900" cy="285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，可选择按照《教师账号》、《教室名称》两种条件类型进行个别教师查找，输入关键字可再次精准搜索。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26276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.2 点击【时间段】，点击《最近一周》、《最近一个月》、《最近三个月》，快速选择查看时间段。或点击时间选择框选择所需参看时间段，选择【开始月份】与【截至月份】，然后选择具体查看当前月份【时间点日期】，点击【确定】</w:t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0053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</w:rPr>
      </w:pPr>
    </w:p>
    <w:p>
      <w:pPr>
        <w:pStyle w:val="12"/>
        <w:spacing w:line="360" w:lineRule="auto"/>
        <w:ind w:left="36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838575" cy="29718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.3点选所需查看教师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192341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  <w:lang w:val="en-US" w:eastAsia="zh-CN"/>
        </w:rPr>
        <w:t>9</w:t>
      </w:r>
      <w:r>
        <w:rPr>
          <w:rFonts w:hint="eastAsia" w:ascii="宋体" w:hAnsi="宋体" w:eastAsia="宋体" w:cs="宋体"/>
          <w:b/>
        </w:rPr>
        <w:t>.统计上传</w:t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点击【统计上传】，依次选择【学段】、【科目】、【查看时间】，也可输入关键字快速检索。检索完毕后即可查看：上传微课统计、题库上传统计、云资源统计、任务单派发统计</w:t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【学段】：点击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95275" cy="276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选择查看学段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1724025" cy="11715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【科目】：点击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95275" cy="2762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选择查看学段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1809750" cy="22288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【查看时间】：点击时间选择框选择所需参看时间段，选择【开始月份】与【截至月份】，然后选择具体查看当前月份【时间点日期】，点击【确定】</w:t>
      </w:r>
    </w:p>
    <w:p>
      <w:pPr>
        <w:pStyle w:val="12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</w:rPr>
      </w:pPr>
    </w:p>
    <w:p>
      <w:pPr>
        <w:pStyle w:val="12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838575" cy="29718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2396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  <w:lang w:val="en-US" w:eastAsia="zh-CN"/>
        </w:rPr>
        <w:t>10.</w:t>
      </w:r>
      <w:r>
        <w:rPr>
          <w:rFonts w:hint="eastAsia" w:ascii="宋体" w:hAnsi="宋体" w:eastAsia="宋体" w:cs="宋体"/>
          <w:b/>
        </w:rPr>
        <w:t>学习质量/考试总览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点击【行为观测】后打开二级菜单【考试总览】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依次点击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47650" cy="247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选择【考试类型】、【考试名称】、【考试年级】、【考试班级】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671820" cy="1267460"/>
            <wp:effectExtent l="0" t="0" r="508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90402" cy="127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742950" cy="533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按钮，可查看本次测验详情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18579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  <w:lang w:val="en-US" w:eastAsia="zh-CN"/>
        </w:rPr>
        <w:t>10.</w:t>
      </w:r>
      <w:r>
        <w:rPr>
          <w:rFonts w:hint="eastAsia" w:ascii="宋体" w:hAnsi="宋体" w:eastAsia="宋体" w:cs="宋体"/>
          <w:b/>
        </w:rPr>
        <w:t>1学习质量/班级比较表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点击【行为观测】后打开二级菜单【班级比较表】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依次点击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47650" cy="2476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选择【考试类型】、【考试名称】、【考试年级】、【考试班级】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勾选【对比班级】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3221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  <w:lang w:val="en-US" w:eastAsia="zh-CN"/>
        </w:rPr>
        <w:t>10.</w:t>
      </w:r>
      <w:r>
        <w:rPr>
          <w:rFonts w:hint="eastAsia" w:ascii="宋体" w:hAnsi="宋体" w:eastAsia="宋体" w:cs="宋体"/>
          <w:b/>
        </w:rPr>
        <w:t>2学习质量/班级比较表/年级总览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点击【年级总览】，点击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47650" cy="2476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依次选择【考试类型】、【考试名称】、【考试年级】，勾选浏览【科目】</w:t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4300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  <w:lang w:val="en-US" w:eastAsia="zh-CN"/>
        </w:rPr>
        <w:t>10.3</w:t>
      </w:r>
      <w:r>
        <w:rPr>
          <w:rFonts w:hint="eastAsia" w:ascii="宋体" w:hAnsi="宋体" w:eastAsia="宋体" w:cs="宋体"/>
          <w:b/>
        </w:rPr>
        <w:t>班级发展状况跟踪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点击【行为观测】后打开二级菜单【班级发展状况跟踪】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47650" cy="2476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依次选择【学期】、【学段】、【年级】、【科目】，勾选浏览【考试名称】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1774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  <w:lang w:val="en-US" w:eastAsia="zh-CN"/>
        </w:rPr>
        <w:t>10.4</w:t>
      </w:r>
      <w:r>
        <w:rPr>
          <w:rFonts w:hint="eastAsia" w:ascii="宋体" w:hAnsi="宋体" w:eastAsia="宋体" w:cs="宋体"/>
          <w:b/>
        </w:rPr>
        <w:t>班级课外学习观察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点击【行为观测】后打开二级菜单【班级课外学习观察】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47650" cy="2476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依次选择【学期】、【学段】、【年级】、【科目】，也可点击时间段，进行时间精确搜索。</w:t>
      </w:r>
    </w:p>
    <w:p>
      <w:pPr>
        <w:spacing w:line="360" w:lineRule="auto"/>
        <w:rPr>
          <w:rFonts w:hint="eastAsia" w:ascii="宋体" w:hAnsi="宋体" w:eastAsia="宋体" w:cs="宋体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34188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838575" cy="29718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1066800" cy="11715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放大镜图标，可查看本次任务设计知识点详情。</w:t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17246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11.成绩管理</w:t>
      </w:r>
    </w:p>
    <w:p>
      <w:pPr>
        <w:spacing w:line="360" w:lineRule="auto"/>
        <w:jc w:val="left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11.1考试管理</w:t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点击【</w:t>
      </w:r>
      <w:r>
        <w:rPr>
          <w:rFonts w:hint="eastAsia" w:ascii="宋体" w:hAnsi="宋体" w:eastAsia="宋体" w:cs="宋体"/>
          <w:lang w:val="en-US" w:eastAsia="zh-CN"/>
        </w:rPr>
        <w:t>成绩管理</w:t>
      </w:r>
      <w:r>
        <w:rPr>
          <w:rFonts w:hint="eastAsia" w:ascii="宋体" w:hAnsi="宋体" w:eastAsia="宋体" w:cs="宋体"/>
        </w:rPr>
        <w:t>】后打开二级菜单【</w:t>
      </w:r>
      <w:r>
        <w:rPr>
          <w:rFonts w:hint="eastAsia" w:ascii="宋体" w:hAnsi="宋体" w:eastAsia="宋体" w:cs="宋体"/>
          <w:lang w:val="en-US" w:eastAsia="zh-CN"/>
        </w:rPr>
        <w:t>考试管理</w:t>
      </w:r>
      <w:r>
        <w:rPr>
          <w:rFonts w:hint="eastAsia" w:ascii="宋体" w:hAnsi="宋体" w:eastAsia="宋体" w:cs="宋体"/>
        </w:rPr>
        <w:t>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可查看已录入考试信息：考试名称、考试类别、考试日期等</w:t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输入关键字可进行快速搜索，也可点击黑色箭头</w:t>
      </w:r>
      <w:r>
        <w:drawing>
          <wp:inline distT="0" distB="0" distL="114300" distR="114300">
            <wp:extent cx="314325" cy="304800"/>
            <wp:effectExtent l="0" t="0" r="9525" b="0"/>
            <wp:docPr id="6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选择类型进行区分。</w:t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470150"/>
            <wp:effectExtent l="0" t="0" r="5080" b="6350"/>
            <wp:docPr id="6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11.2考试类别</w:t>
      </w:r>
    </w:p>
    <w:p>
      <w:pPr>
        <w:spacing w:line="360" w:lineRule="auto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点击【</w:t>
      </w:r>
      <w:r>
        <w:rPr>
          <w:rFonts w:hint="eastAsia" w:ascii="宋体" w:hAnsi="宋体" w:eastAsia="宋体" w:cs="宋体"/>
          <w:lang w:val="en-US" w:eastAsia="zh-CN"/>
        </w:rPr>
        <w:t>成绩管理</w:t>
      </w:r>
      <w:r>
        <w:rPr>
          <w:rFonts w:hint="eastAsia" w:ascii="宋体" w:hAnsi="宋体" w:eastAsia="宋体" w:cs="宋体"/>
        </w:rPr>
        <w:t>】后打开二级菜单【</w:t>
      </w:r>
      <w:r>
        <w:rPr>
          <w:rFonts w:hint="eastAsia" w:ascii="宋体" w:hAnsi="宋体" w:eastAsia="宋体" w:cs="宋体"/>
          <w:lang w:val="en-US" w:eastAsia="zh-CN"/>
        </w:rPr>
        <w:t>考试类别</w:t>
      </w:r>
      <w:r>
        <w:rPr>
          <w:rFonts w:hint="eastAsia" w:ascii="宋体" w:hAnsi="宋体" w:eastAsia="宋体" w:cs="宋体"/>
        </w:rPr>
        <w:t>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可查看考试类别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57800" cy="2199005"/>
            <wp:effectExtent l="0" t="0" r="0" b="10795"/>
            <wp:docPr id="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11.3级距管理</w:t>
      </w:r>
    </w:p>
    <w:p>
      <w:pPr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点击【</w:t>
      </w:r>
      <w:r>
        <w:rPr>
          <w:rFonts w:hint="eastAsia" w:ascii="宋体" w:hAnsi="宋体" w:eastAsia="宋体" w:cs="宋体"/>
          <w:lang w:val="en-US" w:eastAsia="zh-CN"/>
        </w:rPr>
        <w:t>成绩管理</w:t>
      </w:r>
      <w:r>
        <w:rPr>
          <w:rFonts w:hint="eastAsia" w:ascii="宋体" w:hAnsi="宋体" w:eastAsia="宋体" w:cs="宋体"/>
        </w:rPr>
        <w:t>】后打开二级菜单【</w:t>
      </w:r>
      <w:r>
        <w:rPr>
          <w:rFonts w:hint="eastAsia" w:ascii="宋体" w:hAnsi="宋体" w:eastAsia="宋体" w:cs="宋体"/>
          <w:lang w:val="en-US" w:eastAsia="zh-CN"/>
        </w:rPr>
        <w:t>级距管理</w:t>
      </w:r>
      <w:r>
        <w:rPr>
          <w:rFonts w:hint="eastAsia" w:ascii="宋体" w:hAnsi="宋体" w:eastAsia="宋体" w:cs="宋体"/>
        </w:rPr>
        <w:t>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可查看：科目、等级名称、分数范围等信息</w:t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点击黑色箭头</w:t>
      </w:r>
      <w:r>
        <w:drawing>
          <wp:inline distT="0" distB="0" distL="114300" distR="114300">
            <wp:extent cx="323850" cy="285750"/>
            <wp:effectExtent l="0" t="0" r="0" b="0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可依次选择【学段】、【年级】、【科目】，快速检索</w:t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593725"/>
            <wp:effectExtent l="0" t="0" r="3810" b="15875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71770" cy="2300605"/>
            <wp:effectExtent l="0" t="0" r="5080" b="4445"/>
            <wp:docPr id="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宋体" w:hAnsi="宋体" w:eastAsia="宋体" w:cs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56185421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left" w:pos="3288"/>
        <w:tab w:val="clear" w:pos="4153"/>
        <w:tab w:val="clear" w:pos="8306"/>
      </w:tabs>
      <w:jc w:val="left"/>
      <w:rPr>
        <w:rFonts w:hint="eastAsia"/>
      </w:rPr>
    </w:pPr>
    <w:r>
      <w:rPr>
        <w:rFonts w:hint="eastAsia"/>
      </w:rPr>
      <w:drawing>
        <wp:inline distT="0" distB="0" distL="114300" distR="114300">
          <wp:extent cx="1228725" cy="402590"/>
          <wp:effectExtent l="0" t="0" r="9525" b="16510"/>
          <wp:docPr id="37" name="图片 37" descr="微信图片_202005041129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图片 37" descr="微信图片_2020050411291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8725" cy="402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92694F"/>
    <w:multiLevelType w:val="multilevel"/>
    <w:tmpl w:val="7092694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6623D9"/>
    <w:rsid w:val="002022A8"/>
    <w:rsid w:val="00302A83"/>
    <w:rsid w:val="00343FEC"/>
    <w:rsid w:val="003A0675"/>
    <w:rsid w:val="004413E8"/>
    <w:rsid w:val="00441C29"/>
    <w:rsid w:val="005616D5"/>
    <w:rsid w:val="00696035"/>
    <w:rsid w:val="00701C43"/>
    <w:rsid w:val="008015F0"/>
    <w:rsid w:val="00863218"/>
    <w:rsid w:val="00955B18"/>
    <w:rsid w:val="0097108A"/>
    <w:rsid w:val="00A011A8"/>
    <w:rsid w:val="00A16330"/>
    <w:rsid w:val="00AE2A37"/>
    <w:rsid w:val="00B52D5E"/>
    <w:rsid w:val="00BD4DE9"/>
    <w:rsid w:val="00C641BB"/>
    <w:rsid w:val="00C850D4"/>
    <w:rsid w:val="00C91825"/>
    <w:rsid w:val="00D344B1"/>
    <w:rsid w:val="00D50787"/>
    <w:rsid w:val="00E12ECB"/>
    <w:rsid w:val="00E66E18"/>
    <w:rsid w:val="00E67188"/>
    <w:rsid w:val="00E67972"/>
    <w:rsid w:val="00E75471"/>
    <w:rsid w:val="00E76130"/>
    <w:rsid w:val="00F614A8"/>
    <w:rsid w:val="00F85EAE"/>
    <w:rsid w:val="00F95AA3"/>
    <w:rsid w:val="00FB3D4F"/>
    <w:rsid w:val="02C034F3"/>
    <w:rsid w:val="0498735D"/>
    <w:rsid w:val="04FE3926"/>
    <w:rsid w:val="1ABE7197"/>
    <w:rsid w:val="22DB12F2"/>
    <w:rsid w:val="26DA7CCC"/>
    <w:rsid w:val="2FDA7472"/>
    <w:rsid w:val="316623D9"/>
    <w:rsid w:val="58D66415"/>
    <w:rsid w:val="6A84521C"/>
    <w:rsid w:val="6BA0191E"/>
    <w:rsid w:val="7BDD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outlineLvl w:val="2"/>
    </w:pPr>
    <w:rPr>
      <w:b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uiPriority w:val="99"/>
    <w:rPr>
      <w:rFonts w:eastAsia="仿宋"/>
      <w:kern w:val="2"/>
      <w:sz w:val="18"/>
      <w:szCs w:val="18"/>
    </w:rPr>
  </w:style>
  <w:style w:type="character" w:customStyle="1" w:styleId="11">
    <w:name w:val="页脚 字符"/>
    <w:basedOn w:val="8"/>
    <w:link w:val="5"/>
    <w:uiPriority w:val="99"/>
    <w:rPr>
      <w:rFonts w:eastAsia="仿宋"/>
      <w:kern w:val="2"/>
      <w:sz w:val="18"/>
      <w:szCs w:val="18"/>
    </w:rPr>
  </w:style>
  <w:style w:type="paragraph" w:styleId="12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217</Words>
  <Characters>1239</Characters>
  <Lines>10</Lines>
  <Paragraphs>2</Paragraphs>
  <TotalTime>36</TotalTime>
  <ScaleCrop>false</ScaleCrop>
  <LinksUpToDate>false</LinksUpToDate>
  <CharactersWithSpaces>1454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2020-07-09T06:32:00Z</dcterms:created>
  <dc:creator>Administrator</dc:creator>
  <cp:lastModifiedBy>周先生.Big 鹏</cp:lastModifiedBy>
  <dcterms:modified xsi:type="dcterms:W3CDTF">2020-11-13T05:39:17Z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