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教师端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app数据查看课件</w:t>
      </w:r>
    </w:p>
    <w:p>
      <w:pPr>
        <w:pStyle w:val="3"/>
        <w:bidi w:val="0"/>
        <w:rPr>
          <w:rFonts w:hint="eastAsia" w:ascii="宋体" w:hAnsi="宋体" w:eastAsia="宋体" w:cs="宋体"/>
        </w:rPr>
      </w:pPr>
      <w:bookmarkStart w:id="0" w:name="_Toc41819420"/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.登入及登出</w:t>
      </w:r>
      <w:bookmarkEnd w:id="0"/>
    </w:p>
    <w:p>
      <w:pPr>
        <w:pStyle w:val="4"/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bookmarkStart w:id="1" w:name="_Toc41819421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.1教师登入</w:t>
      </w:r>
      <w:bookmarkEnd w:id="1"/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步骤1、初次使用APP时，必须先确认是否将服务器设置正确，依校方给予的位址设定输入并点击【确定】，方可达到有效连结。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506980" cy="3648710"/>
            <wp:effectExtent l="0" t="0" r="7620" b="8890"/>
            <wp:docPr id="4" name="图片 4" descr="QQ截图2020103010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010301028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617470" cy="3642360"/>
            <wp:effectExtent l="0" t="0" r="1143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步骤2、输入教师【帐号】及【密码】并点击【帐户登录】，输入无误则登入成功。密码长度为8-20个字符，由数字、字母及特殊字符组成，若密码输入错误，请再度确认所输入的密码格式是否符合系统要求。</w:t>
      </w:r>
      <w:r>
        <w:rPr>
          <w:rFonts w:hint="eastAsia" w:ascii="宋体" w:hAnsi="宋体" w:eastAsia="宋体" w:cs="宋体"/>
          <w:sz w:val="28"/>
          <w:szCs w:val="28"/>
        </w:rPr>
        <w:t>假设仍遗忘密码，则请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联系</w:t>
      </w:r>
      <w:r>
        <w:rPr>
          <w:rFonts w:hint="eastAsia" w:ascii="宋体" w:hAnsi="宋体" w:eastAsia="宋体" w:cs="宋体"/>
          <w:sz w:val="28"/>
          <w:szCs w:val="28"/>
        </w:rPr>
        <w:t>校管理人员。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580005" cy="3458210"/>
            <wp:effectExtent l="0" t="0" r="10795" b="8890"/>
            <wp:docPr id="28" name="图片 28" descr="QQ图片2020103010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2010301043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537460" cy="3458845"/>
            <wp:effectExtent l="0" t="0" r="15240" b="8255"/>
            <wp:docPr id="30" name="图片 30" descr="QQ图片2020103010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图片202010301043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bookmarkStart w:id="2" w:name="_Toc4181942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.2教师登出</w:t>
      </w:r>
      <w:bookmarkEnd w:id="2"/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进入首页画面右下方【我的】页面，点击【退出】按钮，即可登出软件。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bookmarkStart w:id="8" w:name="_GoBack"/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270760" cy="3679190"/>
            <wp:effectExtent l="0" t="0" r="15240" b="16510"/>
            <wp:docPr id="3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t="4636" r="2789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sz w:val="32"/>
          <w:szCs w:val="32"/>
        </w:rPr>
      </w:pPr>
      <w:bookmarkStart w:id="3" w:name="_Toc41819424"/>
      <w:r>
        <w:rPr>
          <w:rFonts w:hint="eastAsia" w:ascii="宋体" w:hAnsi="宋体" w:eastAsia="宋体" w:cs="宋体"/>
          <w:sz w:val="32"/>
          <w:szCs w:val="32"/>
        </w:rPr>
        <w:t>2. 查看任务</w:t>
      </w:r>
      <w:bookmarkEnd w:id="3"/>
    </w:p>
    <w:p>
      <w:pPr>
        <w:pStyle w:val="4"/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bookmarkStart w:id="4" w:name="_Toc41819425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2.1</w:t>
      </w:r>
      <w:r>
        <w:rPr>
          <w:rFonts w:hint="eastAsia" w:ascii="宋体" w:hAnsi="宋体" w:eastAsia="宋体" w:cs="宋体"/>
          <w:sz w:val="28"/>
          <w:szCs w:val="28"/>
        </w:rPr>
        <w:t>查看任务单详情</w:t>
      </w:r>
      <w:bookmarkEnd w:id="4"/>
    </w:p>
    <w:p>
      <w:pPr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597785" cy="4601845"/>
            <wp:effectExtent l="0" t="0" r="12065" b="8255"/>
            <wp:docPr id="36" name="图片 36" descr="QQ截图2020103010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QQ截图202010301052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ab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教师成功登入后，首页画面即为本身派发给学生的任务清单列表。若操作过程中，进入其他功能页面时，只要点击最下方的【作业】选项，即可回到任务清单。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pStyle w:val="4"/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bookmarkStart w:id="5" w:name="_Toc41819426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2.2</w:t>
      </w:r>
      <w:r>
        <w:rPr>
          <w:rFonts w:hint="eastAsia" w:ascii="宋体" w:hAnsi="宋体" w:eastAsia="宋体" w:cs="宋体"/>
          <w:sz w:val="28"/>
          <w:szCs w:val="28"/>
        </w:rPr>
        <w:t>查看学生反馈</w:t>
      </w:r>
      <w:bookmarkEnd w:id="5"/>
    </w:p>
    <w:p>
      <w:pPr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933700" cy="2815590"/>
            <wp:effectExtent l="9525" t="9525" r="9525" b="13335"/>
            <wp:docPr id="23" name="圖片 23" descr="C:\Users\Money\AppData\Roaming\Tencent\Users\3181539135\QQ\WinTemp\RichOle\[~@%6W{64]37G@GJQ3FO2H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C:\Users\Money\AppData\Roaming\Tencent\Users\3181539135\QQ\WinTemp\RichOle\[~@%6W{64]37G@GJQ3FO2H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15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713355" cy="2553970"/>
            <wp:effectExtent l="9525" t="9525" r="20320" b="27305"/>
            <wp:docPr id="25" name="圖片 25" descr="C:\Users\Money\AppData\Roaming\Tencent\Users\3181539135\QQ\WinTemp\RichOle\EZ[~ID7S[KK$ZUFGKHR0T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C:\Users\Money\AppData\Roaming\Tencent\Users\3181539135\QQ\WinTemp\RichOle\EZ[~ID7S[KK$ZUFGKHR0T0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55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ab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教师若想查看学生对该作业有什么样的想法反馈，则可于任务单列表中，点击任一个作业项目。成功进入该作业的【任务单概览】页面后，点选右上方【…】查看更多信息，点选【学生反馈】项目后，系统将以弹窗效果显示学生们对此作业的回馈分数，得分计算方式为依此份作业的所有学生选择(满意+1)/(不满意-1)/(没意见+0)后进行的分数加总。若学生有输入文字想法信息，也将一并显示于反馈弹窗内。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4"/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bookmarkStart w:id="6" w:name="_Toc41819427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2.3</w:t>
      </w:r>
      <w:r>
        <w:rPr>
          <w:rFonts w:hint="eastAsia" w:ascii="宋体" w:hAnsi="宋体" w:eastAsia="宋体" w:cs="宋体"/>
          <w:sz w:val="28"/>
          <w:szCs w:val="28"/>
        </w:rPr>
        <w:t>取消派发任务</w:t>
      </w:r>
      <w:bookmarkEnd w:id="6"/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ab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教师针对已派发的任务，若想要取消或删除，则可于任务单列表中，点击任一个想取消的作业项目。接着成功进入该作业的【任务单概览】页面后，点选右上方【…】查看更多信息，再点选【取消派发】。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805430" cy="3576955"/>
            <wp:effectExtent l="9525" t="9525" r="23495" b="13970"/>
            <wp:docPr id="31" name="圖片 31" descr="C:\Users\Money\AppData\Roaming\Tencent\Users\3181539135\QQ\WinTemp\RichOle\]ZIVD2MTSOBTRKY8K`GJ3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 descr="C:\Users\Money\AppData\Roaming\Tencent\Users\3181539135\QQ\WinTemp\RichOle\]ZIVD2MTSOBTRKY8K`GJ3Z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947"/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3576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此时会出现提示弹窗询问是否取消，确定取消后，该任务将成功删除并从作业列表当中移除。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4"/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bookmarkStart w:id="7" w:name="_Toc41819428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2.4</w:t>
      </w:r>
      <w:r>
        <w:rPr>
          <w:rFonts w:hint="eastAsia" w:ascii="宋体" w:hAnsi="宋体" w:eastAsia="宋体" w:cs="宋体"/>
          <w:sz w:val="28"/>
          <w:szCs w:val="28"/>
        </w:rPr>
        <w:t>任务单类型介绍及操作详情</w:t>
      </w:r>
      <w:bookmarkEnd w:id="7"/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967105" cy="1087755"/>
            <wp:effectExtent l="0" t="0" r="4445" b="17145"/>
            <wp:docPr id="3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t="3415" r="7697" b="3740"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000125" cy="1095375"/>
            <wp:effectExtent l="0" t="0" r="9525" b="9525"/>
            <wp:docPr id="4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952500" cy="1085850"/>
            <wp:effectExtent l="0" t="0" r="0" b="0"/>
            <wp:docPr id="4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任务单依内容类别可分为三类，分别是微课、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学测微课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和练习解答。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其中微课和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学测微课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为必须包含视频的作业型态，差别在于微课只需要完成观看视频即可; 而视频预习则必须在观看指定视频时，完成指派的测试题目。练习解答则只有习题，型态类似为测验卷，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里面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可以包含各种题型的题目。教师派发任务单之后，分别对三种类型的作业可进行哪些特色观察，将于下列介绍：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2.4.1微课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微课作业于任务清单当中，以白色微课字样搭配黄色图示表现。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039235" cy="1753235"/>
            <wp:effectExtent l="0" t="0" r="18415" b="18415"/>
            <wp:docPr id="3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点击进入该微课作业后，即显示该作业的被指派学生清单，是否已观看(完成/未完成)、观看微课视频时的认真程度、及操作统计行为。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906395" cy="3659505"/>
            <wp:effectExtent l="0" t="0" r="8255" b="1714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【检视视频】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于微课任务单概览页面，点击右上角【…】，点选【检视视频】，即会自动跳转并播放微课视频。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4959985" cy="2732405"/>
            <wp:effectExtent l="9525" t="9525" r="21590" b="20320"/>
            <wp:docPr id="39" name="圖片 39" descr="C:\Users\Money\AppData\Roaming\Tencent\Users\3181539135\QQ\WinTemp\RichOle\U34MPMY)CF9_P%QNO}A8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 descr="C:\Users\Money\AppData\Roaming\Tencent\Users\3181539135\QQ\WinTemp\RichOle\U34MPMY)CF9_P%QNO}A83A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0045" cy="27325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【学生列表及排序】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3276600" cy="2028825"/>
            <wp:effectExtent l="9525" t="9525" r="9525" b="19050"/>
            <wp:docPr id="41" name="圖片 41" descr="C:\Users\Money\AppData\Roaming\Tencent\Users\3181539135\QQ\WinTemp\RichOle\[JS)%L7XI12N7`[O4_ZIUP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片 41" descr="C:\Users\Money\AppData\Roaming\Tencent\Users\3181539135\QQ\WinTemp\RichOle\[JS)%L7XI12N7`[O4_ZIUPK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622" cy="203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于微课任务单概览页面，可直接看到被指派该作业的所有学生列表，显示学生姓名、学号及是否完成作业。而依排序方法可分为学号排序及成绩排序，直接点选即可作排序切换。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【学生观看微课视频情况】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891790" cy="2077085"/>
            <wp:effectExtent l="9525" t="9525" r="13335" b="27940"/>
            <wp:docPr id="49" name="圖片 49" descr="C:\Users\Money\AppData\Roaming\Tencent\Users\3181539135\QQ\WinTemp\RichOle\)ZBO}5CVILJZ}43`}I@1_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圖片 49" descr="C:\Users\Money\AppData\Roaming\Tencent\Users\3181539135\QQ\WinTemp\RichOle\)ZBO}5CVILJZ}43`}I@1_~H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2008" cy="207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157730" cy="2075180"/>
            <wp:effectExtent l="9525" t="9525" r="23495" b="10795"/>
            <wp:docPr id="51" name="圖片 51" descr="C:\Users\Money\AppData\Roaming\Tencent\Users\3181539135\QQ\WinTemp\RichOle\H[61DQBV4@V99QV@$DG}PI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圖片 51" descr="C:\Users\Money\AppData\Roaming\Tencent\Users\3181539135\QQ\WinTemp\RichOle\H[61DQBV4@V99QV@$DG}PI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673" cy="20758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于微课任务单概览页面，点击右上角【…】，点选【学生观看微课视频情况】，可看到所有学生观看视频的相关统计数据，包含视频重复观看次数、视频完整看完次数、视频未完成次数、最大观看时间、最小观看时间。统计信息受限于手机屏幕大小，只要左右滑动即可看到上述栏位，上下滑动查看所有学生清单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【查看学生观看操作行为统计】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875915" cy="2658745"/>
            <wp:effectExtent l="9525" t="9525" r="10160" b="17780"/>
            <wp:docPr id="55" name="圖片 55" descr="C:\Users\Money\AppData\Roaming\Tencent\Users\3181539135\QQ\WinTemp\RichOle\{0Q0_[C}_ROB62{@NA)61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圖片 55" descr="C:\Users\Money\AppData\Roaming\Tencent\Users\3181539135\QQ\WinTemp\RichOle\{0Q0_[C}_ROB62{@NA)61RI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4676" cy="26671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280285" cy="2665095"/>
            <wp:effectExtent l="9525" t="9525" r="15240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75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26749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于微课任务单概览页面，点击右上角【…】，点选【微课观看操作行为统计】，可看到所有学生观看视频时的操作统计数据，以整个视频的时间轴方式呈现，发现都在什么时间点暂停了几次、何时重复观看了几次。统计信息受限于手机屏幕大小，只要左右滑动即可看到整个时间轴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【详情】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578100" cy="2372995"/>
            <wp:effectExtent l="9525" t="9525" r="22225" b="17780"/>
            <wp:docPr id="59" name="圖片 59" descr="C:\Users\Money\AppData\Roaming\Tencent\Users\3181539135\QQ\WinTemp\RichOle\QE9SACC{)BGBFD%J8OU`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59" descr="C:\Users\Money\AppData\Roaming\Tencent\Users\3181539135\QQ\WinTemp\RichOle\QE9SACC{)BGBFD%J8OU`BA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579370" cy="2369820"/>
            <wp:effectExtent l="9525" t="9525" r="20955" b="20955"/>
            <wp:docPr id="61" name="圖片 61" descr="C:\Users\Money\AppData\Roaming\Tencent\Users\3181539135\QQ\WinTemp\RichOle\F9)JTJ3)K6[~6}38F1[)MK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圖片 61" descr="C:\Users\Money\AppData\Roaming\Tencent\Users\3181539135\QQ\WinTemp\RichOle\F9)JTJ3)K6[~6}38F1[)MK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47359"/>
                    <a:stretch>
                      <a:fillRect/>
                    </a:stretch>
                  </pic:blipFill>
                  <pic:spPr>
                    <a:xfrm>
                      <a:off x="0" y="0"/>
                      <a:ext cx="2586548" cy="2369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于微课任务单概览页面，点击右上角【…】，点选【详情】，可看到所有学生观看视频时认不认真。而认真的定义为学生观看该微课视频高于80%，反正观看完成度低于80%则判定为不认真，没有观看则归类于未完成。于详情页面当中可点选(1)未完成(2)不认真(3)认真三种选项进行学生名单的切换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2.4.2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学测微课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学测微课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作业于任务清单当中，以白色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学测微课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字样搭配绿色图示表现。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317875" cy="1688465"/>
            <wp:effectExtent l="0" t="0" r="15875" b="698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495550" cy="3378835"/>
            <wp:effectExtent l="0" t="0" r="0" b="12065"/>
            <wp:docPr id="91" name="图片 -214748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-21474825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点击进入该作业后，即显示该作业的被指派学生清单，是否已观看(完成/未完成)、答题正确率、及操作统计行为。其中检视视频、微课操作行为与上述微课操作中的结果与步骤相同，于此不再加以复述。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学测微课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任务名单当中，点击任一位学生，可进阶查看该学生的答题历史，其答题正确率及答案皆可从中获得。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348865" cy="3996690"/>
            <wp:effectExtent l="9525" t="9525" r="22860" b="13335"/>
            <wp:docPr id="34" name="图片 62" descr="V`@9%A$MBDK~)G6DLX_TX(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2" descr="V`@9%A$MBDK~)G6DLX_TX(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3996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376170" cy="4016375"/>
            <wp:effectExtent l="9525" t="9525" r="14605" b="12700"/>
            <wp:docPr id="26" name="图片 63" descr="~[`A6I8U~TYF`}2LG4S6U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3" descr="~[`A6I8U~TYF`}2LG4S6UN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9478" cy="4021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若学生于答题时，附加录音或照片檔案，则点选后可直接播放及观看。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078730" cy="3115945"/>
            <wp:effectExtent l="9525" t="9525" r="17145" b="17780"/>
            <wp:docPr id="40" name="圖片 40" descr="C:\Users\Money\AppData\Roaming\Tencent\Users\3181539135\QQ\WinTemp\RichOle\Y_TWWK2ENZ%6)RJ__F{J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圖片 40" descr="C:\Users\Money\AppData\Roaming\Tencent\Users\3181539135\QQ\WinTemp\RichOle\Y_TWWK2ENZ%6)RJ__F{J48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115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【详情】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959100" cy="2646045"/>
            <wp:effectExtent l="9525" t="9525" r="22225" b="11430"/>
            <wp:docPr id="46" name="圖片 86" descr="C:\Users\Money\AppData\Roaming\Tencent\Users\3181539135\QQ\WinTemp\RichOle\RPK}X1CK`UQ52A@C24%RZ{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圖片 86" descr="C:\Users\Money\AppData\Roaming\Tencent\Users\3181539135\QQ\WinTemp\RichOle\RPK}X1CK`UQ52A@C24%RZ{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646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学测微课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任务单概览页面，点击右上角【…】，点选【详情】，可看到该作业布置的所有题目、答案及题目相关信息。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402840" cy="3503295"/>
            <wp:effectExtent l="0" t="0" r="16510" b="1905"/>
            <wp:docPr id="5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每则题目还包含了【答题附件】与【答题详情】可提供教师查看。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044065" cy="3166110"/>
            <wp:effectExtent l="9525" t="9525" r="22860" b="24765"/>
            <wp:docPr id="98" name="圖片 98" descr="C:\Users\Money\AppData\Roaming\Tencent\Users\3181539135\QQ\WinTemp\RichOle\YO0K2}1}GANHV$M5TP9K3M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圖片 98" descr="C:\Users\Money\AppData\Roaming\Tencent\Users\3181539135\QQ\WinTemp\RichOle\YO0K2}1}GANHV$M5TP9K3MC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3166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答题附件为学生对该题目以录音或拍照的形式进行回答，教师点选答题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即可听取音檔或查阅照片。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546350" cy="3930015"/>
            <wp:effectExtent l="0" t="0" r="6350" b="13335"/>
            <wp:docPr id="94" name="图片 -214748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-21474825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516505" cy="3921760"/>
            <wp:effectExtent l="9525" t="9525" r="26670" b="12065"/>
            <wp:docPr id="2" name="圖片 1" descr="C:\Users\Money\AppData\Roaming\Tencent\Users\3181539135\QQ\WinTemp\RichOle\~]DG41Q%Z3)~@GEURM6}2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 descr="C:\Users\Money\AppData\Roaming\Tencent\Users\3181539135\QQ\WinTemp\RichOle\~]DG41Q%Z3)~@GEURM6}2A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921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答题详情则为该题目的答题统计数据，包含了答题人数、回答正确的学生名单、回答错误的学生名单，并以直方图呈现每个种答案的人数分布。此外，点击题目本身，还可以有放大题目的显示效果。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572385" cy="3550920"/>
            <wp:effectExtent l="9525" t="9525" r="27940" b="20955"/>
            <wp:docPr id="6" name="圖片 3" descr="C:\Users\Money\AppData\Roaming\Tencent\Users\3181539135\QQ\WinTemp\RichOle\WCN39_{GPKEKLKH6_)0}O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3" descr="C:\Users\Money\AppData\Roaming\Tencent\Users\3181539135\QQ\WinTemp\RichOle\WCN39_{GPKEKLKH6_)0}OZ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550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在答题详情页面中，点击右上角的【讨论】，则可以针对该题目进行留言或答覆，可以看到同学们及教师的对话信息。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【订正详情】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675890" cy="2160905"/>
            <wp:effectExtent l="9525" t="9525" r="19685" b="20320"/>
            <wp:docPr id="7" name="圖片 7" descr="C:\Users\Money\AppData\Roaming\Tencent\Users\3181539135\QQ\WinTemp\RichOle\3VKY22Q%_8}YS~K%8)BR1R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C:\Users\Money\AppData\Roaming\Tencent\Users\3181539135\QQ\WinTemp\RichOle\3VKY22Q%_8}YS~K%8)BR1RW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60" cy="216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学测微课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任务单概览页面，点击右上角【…】，点选【订正详情】，可看到学生完成该作业后的订正情形。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420620" cy="2089785"/>
            <wp:effectExtent l="9525" t="9525" r="27305" b="15240"/>
            <wp:docPr id="11" name="圖片 11" descr="C:\Users\Money\AppData\Roaming\Tencent\Users\3181539135\QQ\WinTemp\RichOle\$%]YJ2%9PIMNOX2JA`W}T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C:\Users\Money\AppData\Roaming\Tencent\Users\3181539135\QQ\WinTemp\RichOle\$%]YJ2%9PIMNOX2JA`W}TF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805" cy="2089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731770" cy="2065655"/>
            <wp:effectExtent l="9525" t="9525" r="20955" b="20320"/>
            <wp:docPr id="15" name="圖片 15" descr="C:\Users\Money\AppData\Roaming\Tencent\Users\3181539135\QQ\WinTemp\RichOle\5X`SJ8%5)513$FGVV$6~{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C:\Users\Money\AppData\Roaming\Tencent\Users\3181539135\QQ\WinTemp\RichOle\5X`SJ8%5)513$FGVV$6~{D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5324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68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依订正状态可分为(1)未订正(2)未订正完毕(3)订正完毕(4)全正确(5)未完成五种。信息受限于手机屏幕大小，只要左右滑动即可看到所有项选列表，以切换选择所属学生清单。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2.4.3练习解答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3373120" cy="1171575"/>
            <wp:effectExtent l="9525" t="9525" r="27305" b="19050"/>
            <wp:docPr id="19" name="圖片 19" descr="C:\Users\Money\AppData\Roaming\Tencent\Users\3181539135\QQ\WinTemp\RichOle\R}$1BXW5GR`9{CVAV9}W1J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C:\Users\Money\AppData\Roaming\Tencent\Users\3181539135\QQ\WinTemp\RichOle\R}$1BXW5GR`9{CVAV9}W1J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466" cy="11745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练习解答作业于任务清单当中，以白色练习解答字样搭配蓝色图示表现。点击进入该试题作业后，即显示该作业的被指派学生清单，平均答题正确率、完成人数、及操作统计行为。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①任务单概览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352040" cy="4053840"/>
            <wp:effectExtent l="0" t="0" r="10160" b="3810"/>
            <wp:docPr id="45" name="图片 -214748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-214748255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4053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点击每位学生姓名，可进阶查看该学生的答题历史，若学生有附加录音或照片，亦可点选播放或观看。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②单题正确率查看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218690" cy="2541270"/>
            <wp:effectExtent l="0" t="0" r="10160" b="11430"/>
            <wp:docPr id="48" name="图片 -214748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-214748255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279650" cy="2538730"/>
            <wp:effectExtent l="0" t="0" r="6350" b="13970"/>
            <wp:docPr id="54" name="图片 -214748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-214748254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③详情查看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454910" cy="3068320"/>
            <wp:effectExtent l="0" t="0" r="2540" b="17780"/>
            <wp:docPr id="63" name="图片 -214748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-214748254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【详情】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于练习解答任务单概览页面，点击右上角【…】，点选【详情】，可看到该作业布置的所有题目、答案及题目相关信息。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506345" cy="3467735"/>
            <wp:effectExtent l="0" t="0" r="8255" b="18415"/>
            <wp:docPr id="5" name="图片 5" descr="QQ截图2020103015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0103015203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515235" cy="3506470"/>
            <wp:effectExtent l="0" t="0" r="18415" b="17780"/>
            <wp:docPr id="87" name="图片 -214748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-21474825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每则题目还包含了【答题附件】与【答题详情】可提供教师查看。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175510" cy="3363595"/>
            <wp:effectExtent l="9525" t="9525" r="24765" b="17780"/>
            <wp:docPr id="56" name="圖片 98" descr="C:\Users\Money\AppData\Roaming\Tencent\Users\3181539135\QQ\WinTemp\RichOle\YO0K2}1}GANHV$M5TP9K3M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圖片 98" descr="C:\Users\Money\AppData\Roaming\Tencent\Users\3181539135\QQ\WinTemp\RichOle\YO0K2}1}GANHV$M5TP9K3MC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951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363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答题附件为学生对该题目以录音或拍照的形式进行回答，教师点选答题附近即可听取音檔或查阅照片。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178050" cy="3517265"/>
            <wp:effectExtent l="9525" t="9525" r="22225" b="16510"/>
            <wp:docPr id="57" name="圖片 94" descr="C:\Users\Money\AppData\Roaming\Tencent\Users\3181539135\QQ\WinTemp\RichOle\_ZQE~]B4PT2G86GT3}{FM)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圖片 94" descr="C:\Users\Money\AppData\Roaming\Tencent\Users\3181539135\QQ\WinTemp\RichOle\_ZQE~]B4PT2G86GT3}{FM)5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2211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3517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448560" cy="3510280"/>
            <wp:effectExtent l="9525" t="9525" r="18415" b="23495"/>
            <wp:docPr id="58" name="圖片 1" descr="C:\Users\Money\AppData\Roaming\Tencent\Users\3181539135\QQ\WinTemp\RichOle\~]DG41Q%Z3)~@GEURM6}2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圖片 1" descr="C:\Users\Money\AppData\Roaming\Tencent\Users\3181539135\QQ\WinTemp\RichOle\~]DG41Q%Z3)~@GEURM6}2A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510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172970" cy="3446145"/>
            <wp:effectExtent l="9525" t="9525" r="27305" b="11430"/>
            <wp:docPr id="60" name="圖片 3" descr="C:\Users\Money\AppData\Roaming\Tencent\Users\3181539135\QQ\WinTemp\RichOle\WCN39_{GPKEKLKH6_)0}O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圖片 3" descr="C:\Users\Money\AppData\Roaming\Tencent\Users\3181539135\QQ\WinTemp\RichOle\WCN39_{GPKEKLKH6_)0}OZ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3446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答题详情则为该题目的答题统计数据，包含了答题人数、回答正确的学生名单、回答错误的学生名单，并以直方图呈现每个种答案的人数分布。此外，点击题目本身，还可以有放大题目的显示效果。在答题详情页面中，点击右上角的【讨论】，则可以针对该题目进行留言或答覆，可以看到同学们及教师的对话信息。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【订正详情】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573655" cy="2837815"/>
            <wp:effectExtent l="9525" t="9525" r="26670" b="10160"/>
            <wp:docPr id="62" name="圖片 23" descr="C:\Users\Money\AppData\Roaming\Tencent\Users\3181539135\QQ\WinTemp\RichOle\D${}QNMS`2S@B$9}L4M7XN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圖片 23" descr="C:\Users\Money\AppData\Roaming\Tencent\Users\3181539135\QQ\WinTemp\RichOle\D${}QNMS`2S@B$9}L4M7XNV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818" cy="2837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于练习解答任务单概览页面，点击右上角【…】，点选【订正详情】，可看到学生完成该作业后的订正情形。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070225" cy="1400810"/>
            <wp:effectExtent l="0" t="0" r="15875" b="8890"/>
            <wp:docPr id="66" name="图片 66" descr="T](ZH]4T[Q[$H}(%74(V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T](ZH]4T[Q[$H}(%74(V9CF"/>
                    <pic:cNvPicPr>
                      <a:picLocks noChangeAspect="1"/>
                    </pic:cNvPicPr>
                  </pic:nvPicPr>
                  <pic:blipFill>
                    <a:blip r:embed="rId51"/>
                    <a:srcRect b="49299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依订正状态可分为(1)未订正(2)未订正完毕(3)订正完毕(4)全正确(5)未完成五种。信息受限于手机屏幕大小，只要左右滑动即可看到所有项选列表，以切换选择所属学生清单。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【单题正确率】</w:t>
      </w:r>
    </w:p>
    <w:p>
      <w:pPr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606675" cy="2247900"/>
            <wp:effectExtent l="9525" t="9525" r="12700" b="9525"/>
            <wp:docPr id="29" name="圖片 29" descr="C:\Users\Money\AppData\Roaming\Tencent\Users\3181539135\QQ\WinTemp\RichOle\PT$EKY~~GS3@`RA53ADJT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C:\Users\Money\AppData\Roaming\Tencent\Users\3181539135\QQ\WinTemp\RichOle\PT$EKY~~GS3@`RA53ADJTSH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2247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627630" cy="2269490"/>
            <wp:effectExtent l="9525" t="9525" r="10795" b="26035"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36760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2269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于练习解答任务单概览页面，点击右上角【…】，点选【单题正确率】，可看到作业里所有题目的正确率统计数据，每一题皆以圆形图表示答对、答错及未答的分布情形，图形下方x/y z%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则表示x:答对人数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/y:总人数，z:该题正确率％。</w:t>
      </w:r>
    </w:p>
    <w:p>
      <w:pPr>
        <w:bidi w:val="0"/>
      </w:pPr>
    </w:p>
    <w:p>
      <w:pPr>
        <w:bidi w:val="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P6hPo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T+oT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ascii="宋体" w:hAnsi="宋体" w:eastAsia="宋体" w:cs="宋体"/>
        <w:sz w:val="24"/>
        <w:szCs w:val="24"/>
      </w:rPr>
      <w:t>深圳亚太未来教育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ED1806"/>
    <w:rsid w:val="080F29DC"/>
    <w:rsid w:val="09CA47F5"/>
    <w:rsid w:val="0C5B0187"/>
    <w:rsid w:val="105C6332"/>
    <w:rsid w:val="25B044D9"/>
    <w:rsid w:val="2D200924"/>
    <w:rsid w:val="2EE55F84"/>
    <w:rsid w:val="2EF86D50"/>
    <w:rsid w:val="36ED1806"/>
    <w:rsid w:val="37434735"/>
    <w:rsid w:val="3DAA5BC2"/>
    <w:rsid w:val="435A72E0"/>
    <w:rsid w:val="4F50116E"/>
    <w:rsid w:val="5D2F10D0"/>
    <w:rsid w:val="5E45429C"/>
    <w:rsid w:val="68990A3B"/>
    <w:rsid w:val="6CE068AC"/>
    <w:rsid w:val="72222256"/>
    <w:rsid w:val="765758A7"/>
    <w:rsid w:val="7E43077D"/>
    <w:rsid w:val="7FEB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x"/>
    <w:basedOn w:val="1"/>
    <w:qFormat/>
    <w:uiPriority w:val="0"/>
    <w:pPr>
      <w:spacing w:line="500" w:lineRule="exact"/>
    </w:pPr>
    <w:rPr>
      <w:rFonts w:ascii="微软雅黑" w:hAnsi="微软雅黑"/>
      <w:b/>
      <w:lang w:eastAsia="zh-CN"/>
    </w:rPr>
  </w:style>
  <w:style w:type="paragraph" w:customStyle="1" w:styleId="10">
    <w:name w:val="x.x"/>
    <w:basedOn w:val="1"/>
    <w:qFormat/>
    <w:uiPriority w:val="0"/>
    <w:rPr>
      <w:rFonts w:ascii="微软雅黑" w:hAnsi="微软雅黑"/>
      <w:b/>
      <w:lang w:eastAsia="zh-CN"/>
    </w:rPr>
  </w:style>
  <w:style w:type="paragraph" w:customStyle="1" w:styleId="11">
    <w:name w:val="x.x.x"/>
    <w:basedOn w:val="12"/>
    <w:qFormat/>
    <w:uiPriority w:val="0"/>
  </w:style>
  <w:style w:type="paragraph" w:customStyle="1" w:styleId="12">
    <w:name w:val="x.x.x.x"/>
    <w:basedOn w:val="1"/>
    <w:qFormat/>
    <w:uiPriority w:val="0"/>
    <w:pPr>
      <w:spacing w:line="500" w:lineRule="exact"/>
    </w:pPr>
    <w:rPr>
      <w:rFonts w:ascii="微软雅黑" w:hAnsi="微软雅黑"/>
      <w:b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2020-07-09T08:20:00Z</dcterms:created>
  <dc:creator>Administrator</dc:creator>
  <cp:lastModifiedBy>blueberry</cp:lastModifiedBy>
  <dcterms:modified xsi:type="dcterms:W3CDTF">2020-10-30T08:32:56Z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